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  Hello, my name is Matthew Roach, and I will be presenting the DATA portion of our Making a Difference presentation. </w:t>
      </w:r>
    </w:p>
    <w:p w:rsidR="00000000" w:rsidDel="00000000" w:rsidP="00000000" w:rsidRDefault="00000000" w:rsidRPr="00000000">
      <w:pPr>
        <w:spacing w:line="48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ab/>
        <w:t xml:space="preserve">Texting and Driving is very dangerous and has caused many deaths and has devastated people’s lives. This is a serious problem in our world today, because this is mainly how people communicate. Many facts on texting and driving show how dangerous it is. (Here are a couple of facts) Texting and driving is 23 times more likely to cause a wreck than drinking and driving. 40% of teens admit to texting and driving, and texting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nd driving is equivalent to a reaction time of a 70 year old driver. Our group surveyed 125 people in our school about texting and driving. One of our questions was have you ever been in a car with the driver using their cell phone, and 98% percent said that yes. Another question that had shocking results was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 you ever been involved in an accident due to texting while driving or do you personally know someone else who has? We found out that almost 50% of them have been in an accident or know someone who has been in a wreck caused by texting and driving.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 our survey we also asked people if they had smartphones, and 90% of them do. This is good because people can use their phone to download an app called AT&amp;T Drivemode. If we could get people to download this app it would help people stop worrying about responding to a text because they wouldn’t know that they received a notification.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app could save many lives and stop wrecks.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rtl w:val="0"/>
        </w:rPr>
        <w:t xml:space="preserve">Our next presenter will be Josh Coombs, and he will share information about our interviews.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